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22FBE" w14:textId="77777777" w:rsidR="00CC493A" w:rsidRDefault="00CC493A" w:rsidP="00CC493A">
      <w:pPr>
        <w:widowControl w:val="0"/>
        <w:autoSpaceDE w:val="0"/>
        <w:autoSpaceDN w:val="0"/>
        <w:adjustRightInd w:val="0"/>
        <w:rPr>
          <w:rFonts w:ascii="Arial" w:hAnsi="Arial" w:cs="Arial"/>
        </w:rPr>
      </w:pPr>
      <w:r>
        <w:rPr>
          <w:rFonts w:ascii="Arial" w:hAnsi="Arial" w:cs="Arial"/>
          <w:b/>
          <w:bCs/>
          <w:sz w:val="32"/>
          <w:szCs w:val="32"/>
        </w:rPr>
        <w:t>Living Shorelines: A more natural erosion control alternative</w:t>
      </w:r>
      <w:r>
        <w:rPr>
          <w:rFonts w:ascii="MS Mincho" w:eastAsia="MS Mincho" w:hAnsi="MS Mincho" w:cs="MS Mincho"/>
        </w:rPr>
        <w:t>  </w:t>
      </w:r>
      <w:r>
        <w:rPr>
          <w:rFonts w:ascii="Arial" w:hAnsi="Arial" w:cs="Arial"/>
          <w:color w:val="6D6D6D"/>
        </w:rPr>
        <w:t>Nov 5, 2010 - 1:30:54 PM</w:t>
      </w:r>
    </w:p>
    <w:p w14:paraId="418E4D83" w14:textId="77777777" w:rsidR="00CC493A" w:rsidRDefault="00CC493A" w:rsidP="00CC493A">
      <w:pPr>
        <w:widowControl w:val="0"/>
        <w:autoSpaceDE w:val="0"/>
        <w:autoSpaceDN w:val="0"/>
        <w:adjustRightInd w:val="0"/>
        <w:rPr>
          <w:rFonts w:ascii="Arial" w:hAnsi="Arial" w:cs="Arial"/>
        </w:rPr>
      </w:pPr>
      <w:r>
        <w:rPr>
          <w:rFonts w:ascii="Arial" w:hAnsi="Arial" w:cs="Arial"/>
        </w:rPr>
        <w:t xml:space="preserve">Southern Maryland is no stranger to waterfront property and all of the good and bad associated with it.  Shoreline erosion and loss of property affect many areas throughout our region.  Though erosion is a natural process, if the rate of erosion is causing a problem or significant loss, </w:t>
      </w:r>
      <w:proofErr w:type="gramStart"/>
      <w:r>
        <w:rPr>
          <w:rFonts w:ascii="Arial" w:hAnsi="Arial" w:cs="Arial"/>
        </w:rPr>
        <w:t>than</w:t>
      </w:r>
      <w:proofErr w:type="gramEnd"/>
      <w:r>
        <w:rPr>
          <w:rFonts w:ascii="Arial" w:hAnsi="Arial" w:cs="Arial"/>
        </w:rPr>
        <w:t xml:space="preserve"> corrective measures may need to be implemented.  Depending on the amount and rate of erosion, non-structual or structural methods can be used to stabilize a shoreline. </w:t>
      </w:r>
    </w:p>
    <w:p w14:paraId="0B406AFE" w14:textId="77777777" w:rsidR="00CC493A" w:rsidRDefault="00CC493A" w:rsidP="00CC493A">
      <w:pPr>
        <w:widowControl w:val="0"/>
        <w:autoSpaceDE w:val="0"/>
        <w:autoSpaceDN w:val="0"/>
        <w:adjustRightInd w:val="0"/>
        <w:rPr>
          <w:rFonts w:ascii="Arial" w:hAnsi="Arial" w:cs="Arial"/>
        </w:rPr>
      </w:pPr>
      <w:r>
        <w:rPr>
          <w:rFonts w:ascii="Arial" w:hAnsi="Arial" w:cs="Arial"/>
        </w:rPr>
        <w:t>Living shorelines, a non-structural alternative to hardening the shoreline with bulkheads, revetments or breakwaters, use vegetation and other natural materials to help protect shorelines from excessive erosion while allowing the shoreline to retain its dynamic nature and habitat features.  In addition to reducing erosion, a living shoreline can also increase habitat, increase property value, minimize pollution, clean air, and improve the aesthetic of the shoreline (Maryland DNR).</w:t>
      </w:r>
    </w:p>
    <w:p w14:paraId="415541EE" w14:textId="77777777" w:rsidR="00CC493A" w:rsidRDefault="00CC493A" w:rsidP="00CC493A">
      <w:pPr>
        <w:widowControl w:val="0"/>
        <w:autoSpaceDE w:val="0"/>
        <w:autoSpaceDN w:val="0"/>
        <w:adjustRightInd w:val="0"/>
        <w:rPr>
          <w:rFonts w:ascii="Arial" w:hAnsi="Arial" w:cs="Arial"/>
        </w:rPr>
      </w:pPr>
      <w:r>
        <w:rPr>
          <w:rFonts w:ascii="Arial" w:hAnsi="Arial" w:cs="Arial"/>
        </w:rPr>
        <w:t>Southern Maryland RC&amp;D, for example, partners with the US Navy, Soil Conservation Districts, private firms and the National Aquarium of Baltimore to implement shoreline stablization measures at several Naval installations here in our region.  Because of the high wave energy, we use a hybrid approach where possible to both stabilize the shoreline with structural support and provide a living shoreline habitat beneficial to the ecosystem and aesthetic of the shoreline. </w:t>
      </w:r>
    </w:p>
    <w:tbl>
      <w:tblPr>
        <w:tblW w:w="4160" w:type="dxa"/>
        <w:tblInd w:w="-108" w:type="dxa"/>
        <w:tblBorders>
          <w:top w:val="nil"/>
          <w:left w:val="nil"/>
          <w:right w:val="nil"/>
        </w:tblBorders>
        <w:tblLayout w:type="fixed"/>
        <w:tblLook w:val="0000" w:firstRow="0" w:lastRow="0" w:firstColumn="0" w:lastColumn="0" w:noHBand="0" w:noVBand="0"/>
      </w:tblPr>
      <w:tblGrid>
        <w:gridCol w:w="4160"/>
      </w:tblGrid>
      <w:tr w:rsidR="00CC493A" w14:paraId="10619E2A" w14:textId="77777777">
        <w:tblPrEx>
          <w:tblCellMar>
            <w:top w:w="0" w:type="dxa"/>
            <w:bottom w:w="0" w:type="dxa"/>
          </w:tblCellMar>
        </w:tblPrEx>
        <w:tc>
          <w:tcPr>
            <w:tcW w:w="4040" w:type="dxa"/>
            <w:tcMar>
              <w:top w:w="60" w:type="nil"/>
              <w:left w:w="60" w:type="nil"/>
              <w:bottom w:w="60" w:type="nil"/>
              <w:right w:w="60" w:type="nil"/>
            </w:tcMar>
            <w:vAlign w:val="center"/>
          </w:tcPr>
          <w:p w14:paraId="7ECF0F04" w14:textId="77777777" w:rsidR="00CC493A" w:rsidRDefault="00CC493A">
            <w:pPr>
              <w:widowControl w:val="0"/>
              <w:autoSpaceDE w:val="0"/>
              <w:autoSpaceDN w:val="0"/>
              <w:adjustRightInd w:val="0"/>
              <w:rPr>
                <w:rFonts w:ascii="Arial" w:hAnsi="Arial" w:cs="Arial"/>
              </w:rPr>
            </w:pPr>
            <w:r>
              <w:rPr>
                <w:rFonts w:ascii="Arial" w:hAnsi="Arial" w:cs="Arial"/>
                <w:noProof/>
                <w:color w:val="0A5287"/>
              </w:rPr>
              <w:drawing>
                <wp:inline distT="0" distB="0" distL="0" distR="0" wp14:anchorId="0B75B09C" wp14:editId="3D0505A6">
                  <wp:extent cx="2540000" cy="190500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inline>
              </w:drawing>
            </w:r>
          </w:p>
          <w:p w14:paraId="687FF833" w14:textId="77777777" w:rsidR="00CC493A" w:rsidRDefault="00CC493A">
            <w:pPr>
              <w:widowControl w:val="0"/>
              <w:autoSpaceDE w:val="0"/>
              <w:autoSpaceDN w:val="0"/>
              <w:adjustRightInd w:val="0"/>
              <w:rPr>
                <w:rFonts w:ascii="Arial" w:hAnsi="Arial" w:cs="Arial"/>
              </w:rPr>
            </w:pPr>
            <w:r>
              <w:rPr>
                <w:rFonts w:ascii="Arial" w:hAnsi="Arial" w:cs="Arial"/>
                <w:sz w:val="20"/>
                <w:szCs w:val="20"/>
              </w:rPr>
              <w:t>Click image to view larger</w:t>
            </w:r>
          </w:p>
        </w:tc>
      </w:tr>
      <w:tr w:rsidR="00CC493A" w14:paraId="14093087" w14:textId="77777777">
        <w:tblPrEx>
          <w:tblCellMar>
            <w:top w:w="0" w:type="dxa"/>
            <w:bottom w:w="0" w:type="dxa"/>
          </w:tblCellMar>
        </w:tblPrEx>
        <w:tc>
          <w:tcPr>
            <w:tcW w:w="4040" w:type="dxa"/>
            <w:tcMar>
              <w:top w:w="60" w:type="nil"/>
              <w:left w:w="60" w:type="nil"/>
              <w:bottom w:w="60" w:type="nil"/>
              <w:right w:w="60" w:type="nil"/>
            </w:tcMar>
            <w:vAlign w:val="center"/>
          </w:tcPr>
          <w:p w14:paraId="0BFD5860" w14:textId="77777777" w:rsidR="00CC493A" w:rsidRDefault="00CC493A">
            <w:pPr>
              <w:widowControl w:val="0"/>
              <w:autoSpaceDE w:val="0"/>
              <w:autoSpaceDN w:val="0"/>
              <w:adjustRightInd w:val="0"/>
              <w:rPr>
                <w:rFonts w:ascii="Arial" w:hAnsi="Arial" w:cs="Arial"/>
              </w:rPr>
            </w:pPr>
            <w:r>
              <w:rPr>
                <w:rFonts w:ascii="Arial" w:hAnsi="Arial" w:cs="Arial"/>
                <w:noProof/>
                <w:color w:val="0A5287"/>
              </w:rPr>
              <w:drawing>
                <wp:inline distT="0" distB="0" distL="0" distR="0" wp14:anchorId="04B674E5" wp14:editId="66AF2285">
                  <wp:extent cx="2540000" cy="19050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inline>
              </w:drawing>
            </w:r>
          </w:p>
          <w:p w14:paraId="11340750" w14:textId="77777777" w:rsidR="00CC493A" w:rsidRDefault="00CC493A">
            <w:pPr>
              <w:widowControl w:val="0"/>
              <w:autoSpaceDE w:val="0"/>
              <w:autoSpaceDN w:val="0"/>
              <w:adjustRightInd w:val="0"/>
              <w:rPr>
                <w:rFonts w:ascii="Arial" w:hAnsi="Arial" w:cs="Arial"/>
              </w:rPr>
            </w:pPr>
            <w:r>
              <w:rPr>
                <w:rFonts w:ascii="Arial" w:hAnsi="Arial" w:cs="Arial"/>
                <w:sz w:val="20"/>
                <w:szCs w:val="20"/>
              </w:rPr>
              <w:t>Click image to view larger.</w:t>
            </w:r>
          </w:p>
        </w:tc>
      </w:tr>
    </w:tbl>
    <w:p w14:paraId="3F9761D1" w14:textId="77777777" w:rsidR="00CC493A" w:rsidRDefault="00CC493A" w:rsidP="00CC493A">
      <w:pPr>
        <w:widowControl w:val="0"/>
        <w:autoSpaceDE w:val="0"/>
        <w:autoSpaceDN w:val="0"/>
        <w:adjustRightInd w:val="0"/>
        <w:rPr>
          <w:rFonts w:ascii="Arial" w:hAnsi="Arial" w:cs="Arial"/>
        </w:rPr>
      </w:pPr>
    </w:p>
    <w:p w14:paraId="2D90604D" w14:textId="77777777" w:rsidR="00CC493A" w:rsidRDefault="00CC493A" w:rsidP="00CC493A">
      <w:pPr>
        <w:widowControl w:val="0"/>
        <w:autoSpaceDE w:val="0"/>
        <w:autoSpaceDN w:val="0"/>
        <w:adjustRightInd w:val="0"/>
        <w:rPr>
          <w:rFonts w:ascii="Arial" w:hAnsi="Arial" w:cs="Arial"/>
        </w:rPr>
      </w:pPr>
      <w:r>
        <w:rPr>
          <w:rFonts w:ascii="Arial" w:hAnsi="Arial" w:cs="Arial"/>
        </w:rPr>
        <w:t> </w:t>
      </w:r>
    </w:p>
    <w:p w14:paraId="16CB277E" w14:textId="77777777" w:rsidR="00CC493A" w:rsidRDefault="00CC493A" w:rsidP="00CC493A">
      <w:pPr>
        <w:widowControl w:val="0"/>
        <w:autoSpaceDE w:val="0"/>
        <w:autoSpaceDN w:val="0"/>
        <w:adjustRightInd w:val="0"/>
        <w:rPr>
          <w:rFonts w:ascii="Arial" w:hAnsi="Arial" w:cs="Arial"/>
        </w:rPr>
      </w:pPr>
      <w:r>
        <w:rPr>
          <w:rFonts w:ascii="Arial" w:hAnsi="Arial" w:cs="Arial"/>
        </w:rPr>
        <w:lastRenderedPageBreak/>
        <w:t>A lot of resources are available on the web if you think a Living Shoreline approach might be right for your property.  To learn more, we recommend you start here.</w:t>
      </w:r>
    </w:p>
    <w:p w14:paraId="0AB6C520" w14:textId="77777777" w:rsidR="00CC493A" w:rsidRDefault="00CC493A" w:rsidP="00CC493A">
      <w:pPr>
        <w:widowControl w:val="0"/>
        <w:autoSpaceDE w:val="0"/>
        <w:autoSpaceDN w:val="0"/>
        <w:adjustRightInd w:val="0"/>
        <w:rPr>
          <w:rFonts w:ascii="Arial" w:hAnsi="Arial" w:cs="Arial"/>
        </w:rPr>
      </w:pPr>
      <w:r>
        <w:rPr>
          <w:rFonts w:ascii="Arial" w:hAnsi="Arial" w:cs="Arial"/>
        </w:rPr>
        <w:t>Maryland Department of Natural Resources:</w:t>
      </w:r>
    </w:p>
    <w:p w14:paraId="20B50085" w14:textId="77777777" w:rsidR="00CC493A" w:rsidRDefault="00CC493A" w:rsidP="00CC493A">
      <w:pPr>
        <w:widowControl w:val="0"/>
        <w:autoSpaceDE w:val="0"/>
        <w:autoSpaceDN w:val="0"/>
        <w:adjustRightInd w:val="0"/>
        <w:rPr>
          <w:rFonts w:ascii="Arial" w:hAnsi="Arial" w:cs="Arial"/>
        </w:rPr>
      </w:pPr>
      <w:hyperlink r:id="rId8" w:history="1">
        <w:r>
          <w:rPr>
            <w:rFonts w:ascii="Arial" w:hAnsi="Arial" w:cs="Arial"/>
            <w:color w:val="0A5287"/>
            <w:u w:val="single" w:color="0A5287"/>
          </w:rPr>
          <w:t>What are the benefits of constructing a living shoreline?</w:t>
        </w:r>
      </w:hyperlink>
    </w:p>
    <w:p w14:paraId="5AE1A204" w14:textId="77777777" w:rsidR="00CC493A" w:rsidRDefault="00CC493A" w:rsidP="00CC493A">
      <w:pPr>
        <w:widowControl w:val="0"/>
        <w:autoSpaceDE w:val="0"/>
        <w:autoSpaceDN w:val="0"/>
        <w:adjustRightInd w:val="0"/>
        <w:rPr>
          <w:rFonts w:ascii="Arial" w:hAnsi="Arial" w:cs="Arial"/>
        </w:rPr>
      </w:pPr>
      <w:hyperlink r:id="rId9" w:history="1">
        <w:r>
          <w:rPr>
            <w:rFonts w:ascii="Arial" w:hAnsi="Arial" w:cs="Arial"/>
            <w:color w:val="0A5287"/>
            <w:u w:val="single" w:color="0A5287"/>
          </w:rPr>
          <w:t>Living Shorelines: A guide for waterfront property owners</w:t>
        </w:r>
      </w:hyperlink>
    </w:p>
    <w:p w14:paraId="1D115A08" w14:textId="77777777" w:rsidR="00CC493A" w:rsidRDefault="00CC493A" w:rsidP="00CC493A">
      <w:pPr>
        <w:widowControl w:val="0"/>
        <w:autoSpaceDE w:val="0"/>
        <w:autoSpaceDN w:val="0"/>
        <w:adjustRightInd w:val="0"/>
        <w:rPr>
          <w:rFonts w:ascii="Arial" w:hAnsi="Arial" w:cs="Arial"/>
        </w:rPr>
      </w:pPr>
      <w:hyperlink r:id="rId10" w:history="1">
        <w:r>
          <w:rPr>
            <w:rFonts w:ascii="Arial" w:hAnsi="Arial" w:cs="Arial"/>
            <w:color w:val="0A5287"/>
            <w:u w:val="single" w:color="0A5287"/>
          </w:rPr>
          <w:t>Shoreline Management</w:t>
        </w:r>
      </w:hyperlink>
    </w:p>
    <w:p w14:paraId="3DB7B1EF" w14:textId="77777777" w:rsidR="00CC493A" w:rsidRDefault="00CC493A" w:rsidP="00CC493A">
      <w:pPr>
        <w:widowControl w:val="0"/>
        <w:autoSpaceDE w:val="0"/>
        <w:autoSpaceDN w:val="0"/>
        <w:adjustRightInd w:val="0"/>
        <w:rPr>
          <w:rFonts w:ascii="Arial" w:hAnsi="Arial" w:cs="Arial"/>
        </w:rPr>
      </w:pPr>
      <w:r>
        <w:rPr>
          <w:rFonts w:ascii="Arial" w:hAnsi="Arial" w:cs="Arial"/>
        </w:rPr>
        <w:t> </w:t>
      </w:r>
    </w:p>
    <w:p w14:paraId="4B31ED2C" w14:textId="77777777" w:rsidR="00CC493A" w:rsidRDefault="00CC493A" w:rsidP="00CC493A">
      <w:pPr>
        <w:widowControl w:val="0"/>
        <w:autoSpaceDE w:val="0"/>
        <w:autoSpaceDN w:val="0"/>
        <w:adjustRightInd w:val="0"/>
        <w:rPr>
          <w:rFonts w:ascii="Arial" w:hAnsi="Arial" w:cs="Arial"/>
        </w:rPr>
      </w:pPr>
      <w:r>
        <w:rPr>
          <w:rFonts w:ascii="Arial" w:hAnsi="Arial" w:cs="Arial"/>
        </w:rPr>
        <w:t>Eastern Shore Resource Conservation &amp; Development Council</w:t>
      </w:r>
    </w:p>
    <w:p w14:paraId="55649889" w14:textId="77777777" w:rsidR="00CC493A" w:rsidRDefault="00CC493A" w:rsidP="00CC493A">
      <w:pPr>
        <w:widowControl w:val="0"/>
        <w:autoSpaceDE w:val="0"/>
        <w:autoSpaceDN w:val="0"/>
        <w:adjustRightInd w:val="0"/>
        <w:rPr>
          <w:rFonts w:ascii="Arial" w:hAnsi="Arial" w:cs="Arial"/>
        </w:rPr>
      </w:pPr>
      <w:hyperlink r:id="rId11" w:history="1">
        <w:r>
          <w:rPr>
            <w:rFonts w:ascii="Arial" w:hAnsi="Arial" w:cs="Arial"/>
            <w:color w:val="0A5287"/>
            <w:u w:val="single" w:color="0A5287"/>
          </w:rPr>
          <w:t>Living Shorelines</w:t>
        </w:r>
      </w:hyperlink>
    </w:p>
    <w:p w14:paraId="0F3C9AA9" w14:textId="77777777" w:rsidR="00CC493A" w:rsidRDefault="00CC493A" w:rsidP="00CC493A">
      <w:pPr>
        <w:widowControl w:val="0"/>
        <w:autoSpaceDE w:val="0"/>
        <w:autoSpaceDN w:val="0"/>
        <w:adjustRightInd w:val="0"/>
        <w:rPr>
          <w:rFonts w:ascii="Arial" w:hAnsi="Arial" w:cs="Arial"/>
        </w:rPr>
      </w:pPr>
      <w:r>
        <w:rPr>
          <w:rFonts w:ascii="Arial" w:hAnsi="Arial" w:cs="Arial"/>
        </w:rPr>
        <w:t> </w:t>
      </w:r>
    </w:p>
    <w:p w14:paraId="23060589" w14:textId="77777777" w:rsidR="00CC493A" w:rsidRDefault="00CC493A" w:rsidP="00CC493A">
      <w:pPr>
        <w:widowControl w:val="0"/>
        <w:autoSpaceDE w:val="0"/>
        <w:autoSpaceDN w:val="0"/>
        <w:adjustRightInd w:val="0"/>
        <w:rPr>
          <w:rFonts w:ascii="Arial" w:hAnsi="Arial" w:cs="Arial"/>
        </w:rPr>
      </w:pPr>
      <w:r>
        <w:rPr>
          <w:rFonts w:ascii="Arial" w:hAnsi="Arial" w:cs="Arial"/>
        </w:rPr>
        <w:t>Chesapeake Bay Foundation</w:t>
      </w:r>
    </w:p>
    <w:p w14:paraId="390F1ED4" w14:textId="77777777" w:rsidR="00CC493A" w:rsidRDefault="00CC493A" w:rsidP="00CC493A">
      <w:pPr>
        <w:widowControl w:val="0"/>
        <w:autoSpaceDE w:val="0"/>
        <w:autoSpaceDN w:val="0"/>
        <w:adjustRightInd w:val="0"/>
        <w:rPr>
          <w:rFonts w:ascii="Arial" w:hAnsi="Arial" w:cs="Arial"/>
        </w:rPr>
      </w:pPr>
      <w:hyperlink r:id="rId12" w:history="1">
        <w:r>
          <w:rPr>
            <w:rFonts w:ascii="Arial" w:hAnsi="Arial" w:cs="Arial"/>
            <w:color w:val="0A5287"/>
            <w:u w:val="single" w:color="0A5287"/>
          </w:rPr>
          <w:t>In Your Backyard</w:t>
        </w:r>
      </w:hyperlink>
    </w:p>
    <w:p w14:paraId="141E7E7D" w14:textId="77777777" w:rsidR="00CC493A" w:rsidRDefault="00CC493A" w:rsidP="00CC493A">
      <w:pPr>
        <w:widowControl w:val="0"/>
        <w:autoSpaceDE w:val="0"/>
        <w:autoSpaceDN w:val="0"/>
        <w:adjustRightInd w:val="0"/>
        <w:rPr>
          <w:rFonts w:ascii="Arial" w:hAnsi="Arial" w:cs="Arial"/>
        </w:rPr>
      </w:pPr>
      <w:r>
        <w:rPr>
          <w:rFonts w:ascii="Arial" w:hAnsi="Arial" w:cs="Arial"/>
        </w:rPr>
        <w:t> </w:t>
      </w:r>
    </w:p>
    <w:p w14:paraId="70E74238" w14:textId="77777777" w:rsidR="00CC493A" w:rsidRDefault="00CC493A" w:rsidP="00CC493A">
      <w:pPr>
        <w:widowControl w:val="0"/>
        <w:autoSpaceDE w:val="0"/>
        <w:autoSpaceDN w:val="0"/>
        <w:adjustRightInd w:val="0"/>
        <w:rPr>
          <w:rFonts w:ascii="Arial" w:hAnsi="Arial" w:cs="Arial"/>
        </w:rPr>
      </w:pPr>
      <w:r>
        <w:rPr>
          <w:rFonts w:ascii="Arial" w:hAnsi="Arial" w:cs="Arial"/>
        </w:rPr>
        <w:t>Chespeake Bay Trust</w:t>
      </w:r>
    </w:p>
    <w:p w14:paraId="72E4631D" w14:textId="77777777" w:rsidR="00CC493A" w:rsidRDefault="00CC493A" w:rsidP="00CC493A">
      <w:pPr>
        <w:widowControl w:val="0"/>
        <w:autoSpaceDE w:val="0"/>
        <w:autoSpaceDN w:val="0"/>
        <w:adjustRightInd w:val="0"/>
        <w:rPr>
          <w:rFonts w:ascii="Arial" w:hAnsi="Arial" w:cs="Arial"/>
        </w:rPr>
      </w:pPr>
      <w:hyperlink r:id="rId13" w:history="1">
        <w:r>
          <w:rPr>
            <w:rFonts w:ascii="Arial" w:hAnsi="Arial" w:cs="Arial"/>
            <w:color w:val="0A5287"/>
            <w:u w:val="single" w:color="0A5287"/>
          </w:rPr>
          <w:t>Living Shoreline Design Information</w:t>
        </w:r>
      </w:hyperlink>
    </w:p>
    <w:p w14:paraId="3EBB4AA5" w14:textId="77777777" w:rsidR="00CC493A" w:rsidRDefault="00CC493A" w:rsidP="00CC493A">
      <w:pPr>
        <w:widowControl w:val="0"/>
        <w:autoSpaceDE w:val="0"/>
        <w:autoSpaceDN w:val="0"/>
        <w:adjustRightInd w:val="0"/>
        <w:rPr>
          <w:rFonts w:ascii="Arial" w:hAnsi="Arial" w:cs="Arial"/>
        </w:rPr>
      </w:pPr>
      <w:r>
        <w:rPr>
          <w:rFonts w:ascii="Arial" w:hAnsi="Arial" w:cs="Arial"/>
        </w:rPr>
        <w:t> </w:t>
      </w:r>
    </w:p>
    <w:p w14:paraId="322B6034" w14:textId="77777777" w:rsidR="00CC493A" w:rsidRDefault="00CC493A" w:rsidP="00CC493A">
      <w:pPr>
        <w:widowControl w:val="0"/>
        <w:autoSpaceDE w:val="0"/>
        <w:autoSpaceDN w:val="0"/>
        <w:adjustRightInd w:val="0"/>
        <w:rPr>
          <w:rFonts w:ascii="Arial" w:hAnsi="Arial" w:cs="Arial"/>
        </w:rPr>
      </w:pPr>
      <w:r>
        <w:rPr>
          <w:rFonts w:ascii="Arial" w:hAnsi="Arial" w:cs="Arial"/>
        </w:rPr>
        <w:t>National Oceanic and Atmospheric Administration (NOAA)</w:t>
      </w:r>
    </w:p>
    <w:p w14:paraId="45167093" w14:textId="77777777" w:rsidR="00CC493A" w:rsidRDefault="00CC493A" w:rsidP="00CC493A">
      <w:pPr>
        <w:widowControl w:val="0"/>
        <w:autoSpaceDE w:val="0"/>
        <w:autoSpaceDN w:val="0"/>
        <w:adjustRightInd w:val="0"/>
        <w:rPr>
          <w:rFonts w:ascii="Arial" w:hAnsi="Arial" w:cs="Arial"/>
        </w:rPr>
      </w:pPr>
      <w:hyperlink r:id="rId14" w:history="1">
        <w:r>
          <w:rPr>
            <w:rFonts w:ascii="Arial" w:hAnsi="Arial" w:cs="Arial"/>
            <w:color w:val="0A5287"/>
            <w:u w:val="single" w:color="0A5287"/>
          </w:rPr>
          <w:t>The Benefits and Drawbacks of Living Shoreline Erosion Control Methods</w:t>
        </w:r>
      </w:hyperlink>
    </w:p>
    <w:p w14:paraId="08E98E66" w14:textId="77777777" w:rsidR="00CC493A" w:rsidRDefault="00CC493A" w:rsidP="00CC493A">
      <w:pPr>
        <w:widowControl w:val="0"/>
        <w:autoSpaceDE w:val="0"/>
        <w:autoSpaceDN w:val="0"/>
        <w:adjustRightInd w:val="0"/>
        <w:rPr>
          <w:rFonts w:ascii="Arial" w:hAnsi="Arial" w:cs="Arial"/>
        </w:rPr>
      </w:pPr>
      <w:r>
        <w:rPr>
          <w:rFonts w:ascii="Arial" w:hAnsi="Arial" w:cs="Arial"/>
        </w:rPr>
        <w:t> </w:t>
      </w:r>
    </w:p>
    <w:p w14:paraId="03088E1D" w14:textId="77777777" w:rsidR="00CC493A" w:rsidRDefault="00CC493A" w:rsidP="00CC493A">
      <w:pPr>
        <w:widowControl w:val="0"/>
        <w:autoSpaceDE w:val="0"/>
        <w:autoSpaceDN w:val="0"/>
        <w:adjustRightInd w:val="0"/>
        <w:rPr>
          <w:rFonts w:ascii="Arial" w:hAnsi="Arial" w:cs="Arial"/>
        </w:rPr>
      </w:pPr>
      <w:r>
        <w:rPr>
          <w:rFonts w:ascii="Arial" w:hAnsi="Arial" w:cs="Arial"/>
        </w:rPr>
        <w:t>Virginia Institute of Marine Science: Center for Coastal Resources Management</w:t>
      </w:r>
    </w:p>
    <w:p w14:paraId="7A40A4B5" w14:textId="77777777" w:rsidR="00CC493A" w:rsidRDefault="00CC493A" w:rsidP="00CC493A">
      <w:pPr>
        <w:widowControl w:val="0"/>
        <w:autoSpaceDE w:val="0"/>
        <w:autoSpaceDN w:val="0"/>
        <w:adjustRightInd w:val="0"/>
        <w:rPr>
          <w:rFonts w:ascii="Arial" w:hAnsi="Arial" w:cs="Arial"/>
        </w:rPr>
      </w:pPr>
      <w:hyperlink r:id="rId15" w:history="1">
        <w:r>
          <w:rPr>
            <w:rFonts w:ascii="Arial" w:hAnsi="Arial" w:cs="Arial"/>
            <w:color w:val="0A5287"/>
            <w:u w:val="single" w:color="0A5287"/>
          </w:rPr>
          <w:t>Living Shorelines 2010: Why a Living Shoreline</w:t>
        </w:r>
      </w:hyperlink>
    </w:p>
    <w:p w14:paraId="1CFB9A1C" w14:textId="77777777" w:rsidR="00CC493A" w:rsidRDefault="00CC493A" w:rsidP="00CC493A">
      <w:pPr>
        <w:widowControl w:val="0"/>
        <w:autoSpaceDE w:val="0"/>
        <w:autoSpaceDN w:val="0"/>
        <w:adjustRightInd w:val="0"/>
        <w:rPr>
          <w:rFonts w:ascii="Arial" w:hAnsi="Arial" w:cs="Arial"/>
        </w:rPr>
      </w:pPr>
      <w:r>
        <w:rPr>
          <w:rFonts w:ascii="Arial" w:hAnsi="Arial" w:cs="Arial"/>
        </w:rPr>
        <w:t> </w:t>
      </w:r>
    </w:p>
    <w:p w14:paraId="7B53F35E" w14:textId="77777777" w:rsidR="00CC493A" w:rsidRDefault="00CC493A" w:rsidP="00CC493A">
      <w:pPr>
        <w:widowControl w:val="0"/>
        <w:autoSpaceDE w:val="0"/>
        <w:autoSpaceDN w:val="0"/>
        <w:adjustRightInd w:val="0"/>
        <w:rPr>
          <w:rFonts w:ascii="Arial" w:hAnsi="Arial" w:cs="Arial"/>
        </w:rPr>
      </w:pPr>
      <w:r>
        <w:rPr>
          <w:rFonts w:ascii="Arial" w:hAnsi="Arial" w:cs="Arial"/>
        </w:rPr>
        <w:t>Environmental Protection Agency (EPA)</w:t>
      </w:r>
    </w:p>
    <w:p w14:paraId="5EAC5D20" w14:textId="77777777" w:rsidR="00CC493A" w:rsidRDefault="00CC493A" w:rsidP="00CC493A">
      <w:pPr>
        <w:widowControl w:val="0"/>
        <w:autoSpaceDE w:val="0"/>
        <w:autoSpaceDN w:val="0"/>
        <w:adjustRightInd w:val="0"/>
        <w:rPr>
          <w:rFonts w:ascii="Arial" w:hAnsi="Arial" w:cs="Arial"/>
        </w:rPr>
      </w:pPr>
      <w:hyperlink r:id="rId16" w:history="1">
        <w:r>
          <w:rPr>
            <w:rFonts w:ascii="Arial" w:hAnsi="Arial" w:cs="Arial"/>
            <w:color w:val="0A5287"/>
            <w:u w:val="single" w:color="0A5287"/>
          </w:rPr>
          <w:t>Adaptation Options for Maintaining Shoreline through Soft Measures</w:t>
        </w:r>
      </w:hyperlink>
    </w:p>
    <w:p w14:paraId="157D77C2" w14:textId="77777777" w:rsidR="00CC493A" w:rsidRDefault="00CC493A" w:rsidP="00CC493A">
      <w:pPr>
        <w:widowControl w:val="0"/>
        <w:autoSpaceDE w:val="0"/>
        <w:autoSpaceDN w:val="0"/>
        <w:adjustRightInd w:val="0"/>
        <w:rPr>
          <w:rFonts w:ascii="Arial" w:hAnsi="Arial" w:cs="Arial"/>
        </w:rPr>
      </w:pPr>
      <w:r>
        <w:rPr>
          <w:rFonts w:ascii="Arial" w:hAnsi="Arial" w:cs="Arial"/>
        </w:rPr>
        <w:t> </w:t>
      </w:r>
    </w:p>
    <w:p w14:paraId="09680CDF" w14:textId="77777777" w:rsidR="00CC493A" w:rsidRDefault="00CC493A" w:rsidP="00CC493A">
      <w:pPr>
        <w:widowControl w:val="0"/>
        <w:autoSpaceDE w:val="0"/>
        <w:autoSpaceDN w:val="0"/>
        <w:adjustRightInd w:val="0"/>
        <w:rPr>
          <w:rFonts w:ascii="Arial" w:hAnsi="Arial" w:cs="Arial"/>
        </w:rPr>
      </w:pPr>
    </w:p>
    <w:p w14:paraId="77C26DBF" w14:textId="77777777" w:rsidR="00CC493A" w:rsidRDefault="00CC493A" w:rsidP="00CC493A">
      <w:pPr>
        <w:widowControl w:val="0"/>
        <w:autoSpaceDE w:val="0"/>
        <w:autoSpaceDN w:val="0"/>
        <w:adjustRightInd w:val="0"/>
        <w:rPr>
          <w:rFonts w:ascii="Arial" w:hAnsi="Arial" w:cs="Arial"/>
        </w:rPr>
      </w:pPr>
    </w:p>
    <w:p w14:paraId="78F93510" w14:textId="77777777" w:rsidR="00F16A14" w:rsidRDefault="00CC493A" w:rsidP="00CC493A">
      <w:r>
        <w:rPr>
          <w:rFonts w:ascii="Arial" w:hAnsi="Arial" w:cs="Arial"/>
        </w:rPr>
        <w:t>© Copyright 2010 by Southern Maryland RC&amp;D</w:t>
      </w:r>
      <w:bookmarkStart w:id="0" w:name="_GoBack"/>
      <w:bookmarkEnd w:id="0"/>
    </w:p>
    <w:sectPr w:rsidR="00F16A14" w:rsidSect="008F7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3A"/>
    <w:rsid w:val="006A28EE"/>
    <w:rsid w:val="008F7D7D"/>
    <w:rsid w:val="00CC493A"/>
    <w:rsid w:val="00CF3075"/>
    <w:rsid w:val="00EF16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5AAC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d-esrcd.org/living-shorelines/" TargetMode="External"/><Relationship Id="rId12" Type="http://schemas.openxmlformats.org/officeDocument/2006/relationships/hyperlink" Target="http://www.cbf.org/Page.aspx?pid=923" TargetMode="External"/><Relationship Id="rId13" Type="http://schemas.openxmlformats.org/officeDocument/2006/relationships/hyperlink" Target="http://www.cbtrust.org/site/c.miJPKXPCJnH/b.5457543/k.50C7/Additional_Resources.htm" TargetMode="External"/><Relationship Id="rId14" Type="http://schemas.openxmlformats.org/officeDocument/2006/relationships/hyperlink" Target="http://coastalmanagement.noaa.gov/initiatives/shoreline_alternatives_sup.html" TargetMode="External"/><Relationship Id="rId15" Type="http://schemas.openxmlformats.org/officeDocument/2006/relationships/hyperlink" Target="http://ccrm.vims.edu/livingshorelines/" TargetMode="External"/><Relationship Id="rId16" Type="http://schemas.openxmlformats.org/officeDocument/2006/relationships/hyperlink" Target="http://www.epa.gov/climatereadyestuaries/shorelinessoft.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omdrcd.org/articles/uploads/1/100_4648.JPG" TargetMode="External"/><Relationship Id="rId5" Type="http://schemas.openxmlformats.org/officeDocument/2006/relationships/image" Target="media/image1.jpeg"/><Relationship Id="rId6" Type="http://schemas.openxmlformats.org/officeDocument/2006/relationships/hyperlink" Target="http://www.somdrcd.org/articles/uploads/1/100_4665.JPG" TargetMode="External"/><Relationship Id="rId7" Type="http://schemas.openxmlformats.org/officeDocument/2006/relationships/image" Target="media/image2.jpeg"/><Relationship Id="rId8" Type="http://schemas.openxmlformats.org/officeDocument/2006/relationships/hyperlink" Target="http://dnr.maryland.gov/mydnr/askanexpert/living_shoreline.asp" TargetMode="External"/><Relationship Id="rId9" Type="http://schemas.openxmlformats.org/officeDocument/2006/relationships/hyperlink" Target="http://www.dnr.state.md.us/criticalarea/guidancepubs/Living%20shorelines-FN.pdf" TargetMode="External"/><Relationship Id="rId10" Type="http://schemas.openxmlformats.org/officeDocument/2006/relationships/hyperlink" Target="http://dnr.maryland.gov/coastsmart/shoreline_manage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2710</Characters>
  <Application>Microsoft Macintosh Word</Application>
  <DocSecurity>0</DocSecurity>
  <Lines>22</Lines>
  <Paragraphs>6</Paragraphs>
  <ScaleCrop>false</ScaleCrop>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Whittles</dc:creator>
  <cp:keywords/>
  <dc:description/>
  <cp:lastModifiedBy>Dustin Whittles</cp:lastModifiedBy>
  <cp:revision>1</cp:revision>
  <dcterms:created xsi:type="dcterms:W3CDTF">2019-11-17T22:27:00Z</dcterms:created>
  <dcterms:modified xsi:type="dcterms:W3CDTF">2019-11-17T22:27:00Z</dcterms:modified>
</cp:coreProperties>
</file>